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6AC" w:rsidRDefault="00DA36AC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АДМИНИСТРАЦИЯ </w:t>
      </w:r>
      <w:r w:rsidR="003C2C3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РАЗВЕТЬЕВСКОГО</w:t>
      </w: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СЕЛЬСОВЕТА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ЖЕЛЕЗНОГОРСКОГО РАЙОНА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ПОСТАНОВЛЕНИЕ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</w:p>
    <w:p w:rsidR="006142A8" w:rsidRPr="00A941D0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94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  </w:t>
      </w:r>
      <w:r w:rsidR="00DA36AC">
        <w:rPr>
          <w:rFonts w:ascii="Arial" w:eastAsia="Times New Roman" w:hAnsi="Arial" w:cs="Arial"/>
          <w:b/>
          <w:sz w:val="32"/>
          <w:szCs w:val="32"/>
          <w:lang w:eastAsia="ru-RU"/>
        </w:rPr>
        <w:t>06.05.</w:t>
      </w:r>
      <w:r w:rsidRPr="00A941D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2019 г.  № </w:t>
      </w:r>
      <w:r w:rsidR="003C2C37">
        <w:rPr>
          <w:rFonts w:ascii="Arial" w:eastAsia="Times New Roman" w:hAnsi="Arial" w:cs="Arial"/>
          <w:b/>
          <w:sz w:val="32"/>
          <w:szCs w:val="32"/>
          <w:lang w:eastAsia="ru-RU"/>
        </w:rPr>
        <w:t>7</w:t>
      </w:r>
      <w:r w:rsidR="00A941D0" w:rsidRPr="00A941D0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Об утверждении порядка рассмотрения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обращений субъектов малого и среднего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предпринимательства за оказанием поддержки,</w:t>
      </w:r>
    </w:p>
    <w:p w:rsidR="00DA36AC" w:rsidRPr="003C2C37" w:rsidRDefault="006142A8" w:rsidP="00DA36AC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D2DD4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предусмотренной соответствующей муниципальной программой</w:t>
      </w:r>
      <w:r w:rsidR="00DA36AC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DA36AC" w:rsidRPr="00A941D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</w:t>
      </w:r>
      <w:r w:rsidR="003C2C37" w:rsidRPr="003C2C37">
        <w:rPr>
          <w:rFonts w:ascii="Arial" w:eastAsia="Andale Sans UI" w:hAnsi="Arial" w:cs="Arial"/>
          <w:b/>
          <w:iCs/>
          <w:kern w:val="3"/>
          <w:sz w:val="32"/>
          <w:szCs w:val="32"/>
          <w:lang w:eastAsia="ja-JP" w:bidi="fa-IR"/>
        </w:rPr>
        <w:t>Развитие</w:t>
      </w:r>
      <w:r w:rsidR="003C2C37" w:rsidRPr="003C2C37">
        <w:rPr>
          <w:rFonts w:ascii="Arial" w:eastAsia="Times New Roman" w:hAnsi="Arial" w:cs="Arial"/>
          <w:b/>
          <w:iCs/>
          <w:sz w:val="32"/>
          <w:szCs w:val="32"/>
          <w:lang w:eastAsia="ar-SA"/>
        </w:rPr>
        <w:t xml:space="preserve"> и поддержка субъектов </w:t>
      </w:r>
      <w:r w:rsidR="003C2C37" w:rsidRPr="003C2C37">
        <w:rPr>
          <w:rFonts w:ascii="Arial" w:eastAsia="Andale Sans UI" w:hAnsi="Arial" w:cs="Arial"/>
          <w:b/>
          <w:iCs/>
          <w:kern w:val="3"/>
          <w:sz w:val="32"/>
          <w:szCs w:val="32"/>
          <w:lang w:eastAsia="ja-JP" w:bidi="fa-IR"/>
        </w:rPr>
        <w:t>малого</w:t>
      </w:r>
      <w:r w:rsidR="003C2C37" w:rsidRPr="003C2C37">
        <w:rPr>
          <w:rFonts w:ascii="Arial" w:eastAsia="Times New Roman" w:hAnsi="Arial" w:cs="Arial"/>
          <w:b/>
          <w:iCs/>
          <w:sz w:val="32"/>
          <w:szCs w:val="32"/>
          <w:lang w:eastAsia="ar-SA"/>
        </w:rPr>
        <w:t xml:space="preserve"> </w:t>
      </w:r>
      <w:r w:rsidR="003C2C37" w:rsidRPr="003C2C37">
        <w:rPr>
          <w:rFonts w:ascii="Arial" w:eastAsia="Andale Sans UI" w:hAnsi="Arial" w:cs="Arial"/>
          <w:b/>
          <w:iCs/>
          <w:kern w:val="3"/>
          <w:sz w:val="32"/>
          <w:szCs w:val="32"/>
          <w:lang w:eastAsia="ja-JP" w:bidi="fa-IR"/>
        </w:rPr>
        <w:t xml:space="preserve">и среднего предпринимательства в </w:t>
      </w:r>
      <w:r w:rsidR="003C2C37" w:rsidRPr="003C2C37">
        <w:rPr>
          <w:rFonts w:ascii="Arial" w:eastAsia="Times New Roman" w:hAnsi="Arial" w:cs="Arial"/>
          <w:b/>
          <w:iCs/>
          <w:sz w:val="32"/>
          <w:szCs w:val="32"/>
          <w:lang w:eastAsia="ar-SA"/>
        </w:rPr>
        <w:t xml:space="preserve">МО </w:t>
      </w:r>
      <w:r w:rsidR="003C2C37" w:rsidRPr="003C2C37">
        <w:rPr>
          <w:rFonts w:ascii="Arial" w:eastAsia="Andale Sans UI" w:hAnsi="Arial" w:cs="Arial"/>
          <w:b/>
          <w:iCs/>
          <w:kern w:val="3"/>
          <w:sz w:val="32"/>
          <w:szCs w:val="32"/>
          <w:lang w:eastAsia="ja-JP" w:bidi="fa-IR"/>
        </w:rPr>
        <w:t>«</w:t>
      </w:r>
      <w:r w:rsidR="003C2C37" w:rsidRPr="003C2C37">
        <w:rPr>
          <w:rFonts w:ascii="Arial" w:eastAsia="Times New Roman" w:hAnsi="Arial" w:cs="Arial"/>
          <w:b/>
          <w:iCs/>
          <w:sz w:val="32"/>
          <w:szCs w:val="32"/>
          <w:lang w:eastAsia="ar-SA"/>
        </w:rPr>
        <w:t xml:space="preserve">Разветьевский </w:t>
      </w:r>
      <w:r w:rsidR="003C2C37" w:rsidRPr="003C2C37">
        <w:rPr>
          <w:rFonts w:ascii="Arial" w:eastAsia="Andale Sans UI" w:hAnsi="Arial" w:cs="Arial"/>
          <w:b/>
          <w:iCs/>
          <w:kern w:val="3"/>
          <w:sz w:val="32"/>
          <w:szCs w:val="32"/>
          <w:lang w:eastAsia="ja-JP" w:bidi="fa-IR"/>
        </w:rPr>
        <w:t>сельсовет» Железногорского рай</w:t>
      </w:r>
      <w:r w:rsidR="003C2C37" w:rsidRPr="003C2C37">
        <w:rPr>
          <w:rFonts w:ascii="Arial" w:eastAsia="Times New Roman" w:hAnsi="Arial" w:cs="Arial"/>
          <w:b/>
          <w:iCs/>
          <w:sz w:val="32"/>
          <w:szCs w:val="32"/>
          <w:lang w:eastAsia="ar-SA"/>
        </w:rPr>
        <w:t>она Курской области на 2018</w:t>
      </w:r>
      <w:r w:rsidR="003C2C37" w:rsidRPr="003C2C37">
        <w:rPr>
          <w:rFonts w:ascii="Arial" w:eastAsia="Andale Sans UI" w:hAnsi="Arial" w:cs="Arial"/>
          <w:b/>
          <w:iCs/>
          <w:kern w:val="3"/>
          <w:sz w:val="32"/>
          <w:szCs w:val="32"/>
          <w:lang w:eastAsia="ja-JP" w:bidi="fa-IR"/>
        </w:rPr>
        <w:t>-2020 годы</w:t>
      </w:r>
      <w:r w:rsidR="00DA36AC" w:rsidRPr="003C2C37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6142A8" w:rsidRPr="003C2C37" w:rsidRDefault="006142A8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142A8" w:rsidRPr="003D2DD4" w:rsidRDefault="006142A8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A077C" w:rsidRDefault="006142A8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ч. 6 ст. 14 Федерального закона от 24.07.2007 № 209-ФЗ «О развитии малого и среднего предпринимательства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«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Развитие</w:t>
      </w:r>
      <w:r w:rsidR="003C2C37" w:rsidRPr="003C2C37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и поддержка субъектов 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малого</w:t>
      </w:r>
      <w:r w:rsidR="003C2C37" w:rsidRPr="003C2C37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и среднего предпринимательства в </w:t>
      </w:r>
      <w:r w:rsidR="003C2C37" w:rsidRPr="003C2C37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МО 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«</w:t>
      </w:r>
      <w:r w:rsidR="003C2C37" w:rsidRPr="003C2C37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Разветьевский 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сельсовет» Железногорского рай</w:t>
      </w:r>
      <w:r w:rsidR="003C2C37" w:rsidRPr="003C2C37">
        <w:rPr>
          <w:rFonts w:ascii="Arial" w:eastAsia="Times New Roman" w:hAnsi="Arial" w:cs="Arial"/>
          <w:iCs/>
          <w:sz w:val="24"/>
          <w:szCs w:val="24"/>
          <w:lang w:eastAsia="ar-SA"/>
        </w:rPr>
        <w:t>она Курской области на 2018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-2020 годы</w:t>
      </w:r>
      <w:r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утвержденной постановлением Администрации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5A077C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r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.2018</w:t>
      </w:r>
      <w:r w:rsidR="00A941D0" w:rsidRPr="00A941D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5A077C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E754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A941D0">
        <w:rPr>
          <w:rFonts w:ascii="Arial" w:eastAsia="Times New Roman" w:hAnsi="Arial" w:cs="Arial"/>
          <w:sz w:val="24"/>
          <w:szCs w:val="24"/>
          <w:lang w:eastAsia="ru-RU"/>
        </w:rPr>
        <w:t>, р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>уководствуясь Уставом муниципального образования</w:t>
      </w:r>
      <w:r w:rsidR="00A941D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Разветьевский</w:t>
      </w:r>
      <w:r w:rsidR="00A941D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Железногорского района Курской области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A077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5A077C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</w:p>
    <w:p w:rsidR="006142A8" w:rsidRPr="003D2DD4" w:rsidRDefault="006142A8" w:rsidP="005A077C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DA36AC" w:rsidRDefault="005A077C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142A8" w:rsidRPr="00DA36A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142A8" w:rsidRPr="003D2DD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="006142A8" w:rsidRPr="00A941D0">
        <w:rPr>
          <w:rFonts w:ascii="Arial" w:eastAsia="Times New Roman" w:hAnsi="Arial" w:cs="Arial"/>
          <w:sz w:val="24"/>
          <w:szCs w:val="24"/>
          <w:lang w:eastAsia="ru-RU"/>
        </w:rPr>
        <w:t>Утвердить порядок рассмотрения обращений субъектов малого и среднего предпринимательства за оказанием поддержки, предусмотренной муниципальной программой «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Развитие</w:t>
      </w:r>
      <w:r w:rsidR="003C2C37" w:rsidRPr="003C2C37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и поддержка субъектов 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малого</w:t>
      </w:r>
      <w:r w:rsidR="003C2C37" w:rsidRPr="003C2C37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и среднего предпринимательства в </w:t>
      </w:r>
      <w:r w:rsidR="003C2C37" w:rsidRPr="003C2C37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МО 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«</w:t>
      </w:r>
      <w:r w:rsidR="003C2C37" w:rsidRPr="003C2C37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Разветьевский 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сельсовет» Железногорского рай</w:t>
      </w:r>
      <w:r w:rsidR="003C2C37" w:rsidRPr="003C2C37">
        <w:rPr>
          <w:rFonts w:ascii="Arial" w:eastAsia="Times New Roman" w:hAnsi="Arial" w:cs="Arial"/>
          <w:iCs/>
          <w:sz w:val="24"/>
          <w:szCs w:val="24"/>
          <w:lang w:eastAsia="ar-SA"/>
        </w:rPr>
        <w:t>она Курской области на 2018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-2020 годы</w:t>
      </w:r>
      <w:r w:rsidR="006142A8" w:rsidRPr="003C2C3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142A8" w:rsidRPr="00A941D0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6142A8" w:rsidRPr="003D2DD4" w:rsidRDefault="00DA36AC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постановление разместить на официальном сайте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в информационно-телекоммуникационной сети «Интернет»</w:t>
      </w:r>
    </w:p>
    <w:p w:rsidR="006142A8" w:rsidRPr="003D2DD4" w:rsidRDefault="005A077C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>3. Постановление вступает в силу со дня его обнародования.</w:t>
      </w:r>
    </w:p>
    <w:p w:rsidR="006142A8" w:rsidRPr="003D2DD4" w:rsidRDefault="005A077C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6142A8" w:rsidRPr="003D2DD4" w:rsidRDefault="006142A8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142A8" w:rsidRDefault="003C2C37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="006142A8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 </w:t>
      </w:r>
    </w:p>
    <w:p w:rsidR="006142A8" w:rsidRDefault="006142A8" w:rsidP="006142A8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>А.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Ю.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Евдокимова</w:t>
      </w:r>
    </w:p>
    <w:p w:rsidR="006142A8" w:rsidRDefault="006142A8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2A8" w:rsidRDefault="006142A8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2A8" w:rsidRDefault="006142A8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36AC" w:rsidRDefault="00DA36AC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C37" w:rsidRDefault="003C2C37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2C37" w:rsidRDefault="003C2C37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41D0" w:rsidRDefault="00A941D0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031B" w:rsidRPr="003D2DD4" w:rsidRDefault="00CB031B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Приложение</w:t>
      </w:r>
    </w:p>
    <w:p w:rsidR="00CB031B" w:rsidRPr="003D2DD4" w:rsidRDefault="00CB031B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B031B" w:rsidRDefault="003C2C37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A941D0" w:rsidRPr="003D2DD4" w:rsidRDefault="00A941D0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Железногорского района</w:t>
      </w:r>
    </w:p>
    <w:p w:rsidR="00CB031B" w:rsidRPr="003D2DD4" w:rsidRDefault="00CB031B" w:rsidP="006142A8">
      <w:pPr>
        <w:shd w:val="clear" w:color="auto" w:fill="FFFFFF"/>
        <w:spacing w:after="0" w:line="300" w:lineRule="atLeast"/>
        <w:jc w:val="right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941D0">
        <w:rPr>
          <w:rFonts w:ascii="Arial" w:eastAsia="Times New Roman" w:hAnsi="Arial" w:cs="Arial"/>
          <w:sz w:val="24"/>
          <w:szCs w:val="24"/>
          <w:lang w:eastAsia="ru-RU"/>
        </w:rPr>
        <w:t>06.05.</w:t>
      </w:r>
      <w:r w:rsidR="006142A8">
        <w:rPr>
          <w:rFonts w:ascii="Arial" w:eastAsia="Times New Roman" w:hAnsi="Arial" w:cs="Arial"/>
          <w:sz w:val="24"/>
          <w:szCs w:val="24"/>
          <w:lang w:eastAsia="ru-RU"/>
        </w:rPr>
        <w:t>2019</w:t>
      </w:r>
      <w:r w:rsidR="00A941D0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941D0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CB031B" w:rsidRPr="00A941D0" w:rsidRDefault="00CB031B" w:rsidP="006049A3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A941D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Порядок</w:t>
      </w:r>
    </w:p>
    <w:p w:rsidR="00CB031B" w:rsidRPr="00A941D0" w:rsidRDefault="00CB031B" w:rsidP="006142A8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A941D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рассмотрения обращений субъектов малого и среднего предпринимательства за оказанием поддержки, предусмотренной муниципальной программой «Развитие малого и среднего предпринимательства в муниципальном образовании «</w:t>
      </w:r>
      <w:r w:rsidR="003C2C37" w:rsidRPr="003C2C37">
        <w:rPr>
          <w:rFonts w:ascii="Arial" w:eastAsia="Andale Sans UI" w:hAnsi="Arial" w:cs="Arial"/>
          <w:b/>
          <w:iCs/>
          <w:kern w:val="3"/>
          <w:sz w:val="32"/>
          <w:szCs w:val="32"/>
          <w:lang w:eastAsia="ja-JP" w:bidi="fa-IR"/>
        </w:rPr>
        <w:t>Развитие</w:t>
      </w:r>
      <w:r w:rsidR="003C2C37" w:rsidRPr="003C2C37">
        <w:rPr>
          <w:rFonts w:ascii="Arial" w:eastAsia="Times New Roman" w:hAnsi="Arial" w:cs="Arial"/>
          <w:b/>
          <w:iCs/>
          <w:sz w:val="32"/>
          <w:szCs w:val="32"/>
          <w:lang w:eastAsia="ar-SA"/>
        </w:rPr>
        <w:t xml:space="preserve"> и поддержка субъектов </w:t>
      </w:r>
      <w:r w:rsidR="003C2C37" w:rsidRPr="003C2C37">
        <w:rPr>
          <w:rFonts w:ascii="Arial" w:eastAsia="Andale Sans UI" w:hAnsi="Arial" w:cs="Arial"/>
          <w:b/>
          <w:iCs/>
          <w:kern w:val="3"/>
          <w:sz w:val="32"/>
          <w:szCs w:val="32"/>
          <w:lang w:eastAsia="ja-JP" w:bidi="fa-IR"/>
        </w:rPr>
        <w:t>малого</w:t>
      </w:r>
      <w:r w:rsidR="003C2C37" w:rsidRPr="003C2C37">
        <w:rPr>
          <w:rFonts w:ascii="Arial" w:eastAsia="Times New Roman" w:hAnsi="Arial" w:cs="Arial"/>
          <w:b/>
          <w:iCs/>
          <w:sz w:val="32"/>
          <w:szCs w:val="32"/>
          <w:lang w:eastAsia="ar-SA"/>
        </w:rPr>
        <w:t xml:space="preserve"> </w:t>
      </w:r>
      <w:r w:rsidR="003C2C37" w:rsidRPr="003C2C37">
        <w:rPr>
          <w:rFonts w:ascii="Arial" w:eastAsia="Andale Sans UI" w:hAnsi="Arial" w:cs="Arial"/>
          <w:b/>
          <w:iCs/>
          <w:kern w:val="3"/>
          <w:sz w:val="32"/>
          <w:szCs w:val="32"/>
          <w:lang w:eastAsia="ja-JP" w:bidi="fa-IR"/>
        </w:rPr>
        <w:t xml:space="preserve">и среднего предпринимательства в </w:t>
      </w:r>
      <w:r w:rsidR="003C2C37" w:rsidRPr="003C2C37">
        <w:rPr>
          <w:rFonts w:ascii="Arial" w:eastAsia="Times New Roman" w:hAnsi="Arial" w:cs="Arial"/>
          <w:b/>
          <w:iCs/>
          <w:sz w:val="32"/>
          <w:szCs w:val="32"/>
          <w:lang w:eastAsia="ar-SA"/>
        </w:rPr>
        <w:t xml:space="preserve">МО </w:t>
      </w:r>
      <w:r w:rsidR="003C2C37" w:rsidRPr="003C2C37">
        <w:rPr>
          <w:rFonts w:ascii="Arial" w:eastAsia="Andale Sans UI" w:hAnsi="Arial" w:cs="Arial"/>
          <w:b/>
          <w:iCs/>
          <w:kern w:val="3"/>
          <w:sz w:val="32"/>
          <w:szCs w:val="32"/>
          <w:lang w:eastAsia="ja-JP" w:bidi="fa-IR"/>
        </w:rPr>
        <w:t>«</w:t>
      </w:r>
      <w:r w:rsidR="003C2C37" w:rsidRPr="003C2C37">
        <w:rPr>
          <w:rFonts w:ascii="Arial" w:eastAsia="Times New Roman" w:hAnsi="Arial" w:cs="Arial"/>
          <w:b/>
          <w:iCs/>
          <w:sz w:val="32"/>
          <w:szCs w:val="32"/>
          <w:lang w:eastAsia="ar-SA"/>
        </w:rPr>
        <w:t xml:space="preserve">Разветьевский </w:t>
      </w:r>
      <w:r w:rsidR="003C2C37" w:rsidRPr="003C2C37">
        <w:rPr>
          <w:rFonts w:ascii="Arial" w:eastAsia="Andale Sans UI" w:hAnsi="Arial" w:cs="Arial"/>
          <w:b/>
          <w:iCs/>
          <w:kern w:val="3"/>
          <w:sz w:val="32"/>
          <w:szCs w:val="32"/>
          <w:lang w:eastAsia="ja-JP" w:bidi="fa-IR"/>
        </w:rPr>
        <w:t>сельсовет» Железногорского рай</w:t>
      </w:r>
      <w:r w:rsidR="003C2C37" w:rsidRPr="003C2C37">
        <w:rPr>
          <w:rFonts w:ascii="Arial" w:eastAsia="Times New Roman" w:hAnsi="Arial" w:cs="Arial"/>
          <w:b/>
          <w:iCs/>
          <w:sz w:val="32"/>
          <w:szCs w:val="32"/>
          <w:lang w:eastAsia="ar-SA"/>
        </w:rPr>
        <w:t>она Курской области на 2018</w:t>
      </w:r>
      <w:r w:rsidR="003C2C37" w:rsidRPr="003C2C37">
        <w:rPr>
          <w:rFonts w:ascii="Arial" w:eastAsia="Andale Sans UI" w:hAnsi="Arial" w:cs="Arial"/>
          <w:b/>
          <w:iCs/>
          <w:kern w:val="3"/>
          <w:sz w:val="32"/>
          <w:szCs w:val="32"/>
          <w:lang w:eastAsia="ja-JP" w:bidi="fa-IR"/>
        </w:rPr>
        <w:t>-2020 годы</w:t>
      </w:r>
      <w:r w:rsidRPr="00A941D0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031B" w:rsidRPr="00A941D0" w:rsidRDefault="00CB031B" w:rsidP="00FF673B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1 .Общие положения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1.1 Настоящий порядок рассмотрения обращений субъектов малого и среднего предпринимательства за оказанием поддержки предусмотренной муниципальной программой «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Развитие</w:t>
      </w:r>
      <w:r w:rsidR="003C2C37" w:rsidRPr="003C2C37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и поддержка субъектов 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малого</w:t>
      </w:r>
      <w:r w:rsidR="003C2C37" w:rsidRPr="003C2C37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 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 xml:space="preserve">и среднего предпринимательства в </w:t>
      </w:r>
      <w:r w:rsidR="003C2C37" w:rsidRPr="003C2C37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МО 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«</w:t>
      </w:r>
      <w:r w:rsidR="003C2C37" w:rsidRPr="003C2C37">
        <w:rPr>
          <w:rFonts w:ascii="Arial" w:eastAsia="Times New Roman" w:hAnsi="Arial" w:cs="Arial"/>
          <w:iCs/>
          <w:sz w:val="24"/>
          <w:szCs w:val="24"/>
          <w:lang w:eastAsia="ar-SA"/>
        </w:rPr>
        <w:t xml:space="preserve">Разветьевский 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сельсовет» Железногорского рай</w:t>
      </w:r>
      <w:r w:rsidR="003C2C37" w:rsidRPr="003C2C37">
        <w:rPr>
          <w:rFonts w:ascii="Arial" w:eastAsia="Times New Roman" w:hAnsi="Arial" w:cs="Arial"/>
          <w:iCs/>
          <w:sz w:val="24"/>
          <w:szCs w:val="24"/>
          <w:lang w:eastAsia="ar-SA"/>
        </w:rPr>
        <w:t>она Курской области на 2018</w:t>
      </w:r>
      <w:r w:rsidR="003C2C37" w:rsidRPr="003C2C37">
        <w:rPr>
          <w:rFonts w:ascii="Arial" w:eastAsia="Andale Sans UI" w:hAnsi="Arial" w:cs="Arial"/>
          <w:iCs/>
          <w:kern w:val="3"/>
          <w:sz w:val="24"/>
          <w:szCs w:val="24"/>
          <w:lang w:eastAsia="ja-JP" w:bidi="fa-IR"/>
        </w:rPr>
        <w:t>-2020 годы</w:t>
      </w:r>
      <w:r w:rsidR="00CB031B" w:rsidRPr="00A941D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Порядок) разработан в целях информационной и консультационной поддержки в области повышения квалификации работников субъектов малого и среднего предпринимательства, если оказание поддержки предусмотрено соответствующей муниципальной программой.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1.2 Рассмотрение обращений субъектов малого и среднего предпринимательства осуществляется в соответствии с: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06 октября 2003 года N 131-ФЗ "Об общих принципах организации местного самоуправления в Российской Федерации";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24 июня 2007 года N 209-ФЗ "О развитии малого и среднего предпринимательства в Российской Федерации";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Федеральным законом от 02 мая 2006 года N 59-ФЗ "О порядке рассмотрения обращений граждан Российской Федерации".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3. Рассмотрение обращений субъектов малого и среднего предпринимательства за оказанием поддержки указанной в п.1 настоящего порядка (далее - обращение) по поручению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Железногорского района 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осуществляется отделом по финансам администрации сельсовета.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4. Учет и регистрация обращений субъектов малого и среднего предпринимательства </w:t>
      </w:r>
      <w:r w:rsidRPr="00FF673B">
        <w:rPr>
          <w:rFonts w:ascii="Arial" w:hAnsi="Arial" w:cs="Arial"/>
          <w:sz w:val="24"/>
          <w:szCs w:val="24"/>
        </w:rPr>
        <w:t>должностными лицами Администрации</w:t>
      </w:r>
      <w:r>
        <w:rPr>
          <w:sz w:val="24"/>
          <w:szCs w:val="24"/>
        </w:rPr>
        <w:t xml:space="preserve">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Специалист).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4165" w:rsidRPr="00A941D0" w:rsidRDefault="00CB031B" w:rsidP="0040416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2. Способы направления обращений</w:t>
      </w:r>
    </w:p>
    <w:p w:rsidR="00FF673B" w:rsidRPr="00A941D0" w:rsidRDefault="00CB031B" w:rsidP="00A941D0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субъектами малого и среднего предпринимательства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2.1. Субъект малого или среднего предпринимательства (далее - заявитель) направляет обращение для рассмотрения: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лаве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- почтовым отправлением в адрес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r w:rsidRPr="003D2D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673B" w:rsidRDefault="00FF673B" w:rsidP="0040416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04165" w:rsidRPr="00A941D0" w:rsidRDefault="00CB031B" w:rsidP="0040416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3. Сроки рассмотрения обращений</w:t>
      </w:r>
    </w:p>
    <w:p w:rsidR="00CB031B" w:rsidRPr="00A941D0" w:rsidRDefault="00CB031B" w:rsidP="00404165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субъектов малого и среднего предпринимательства</w:t>
      </w:r>
    </w:p>
    <w:p w:rsidR="00404165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3.1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</w:p>
    <w:p w:rsidR="00CB031B" w:rsidRPr="003D2DD4" w:rsidRDefault="00404165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В исключительных случаях, а также в случае направления запроса в государственные органы, органы местного самоуправления, иному должностному лицу, за исключением судов, органов дознания и органов предварительного следствия,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лава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, вправе продлить срок рассмотрения обращения не более чем на 30 дней, уведомив о продлении срока его рассмотрения заявителя, направившего обращение. Запрос должностного лица, которому было поручено рассмотрение обращения, о продлении срока рассмотрения обращения должен быть оформлен не менее чем за 2 - 3 дня до истечения срока исполнения. В случае, если окончание срока рассмотрения обращения приходится на нерабочий или выходной день, днем окончания срока считается следующий за нерабочим или выходным днем.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3.2 Глава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DA36AC">
        <w:rPr>
          <w:rFonts w:ascii="Arial" w:eastAsia="Times New Roman" w:hAnsi="Arial" w:cs="Arial"/>
          <w:sz w:val="24"/>
          <w:szCs w:val="24"/>
          <w:lang w:eastAsia="ru-RU"/>
        </w:rPr>
        <w:t xml:space="preserve"> Ж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елезногорского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вправе устанавливать сокращенные сроки рассмотрения отдельных обращений.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2DD4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4. Требования к письменному обращению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субъектов малого и среднего предпринимательства</w:t>
      </w:r>
    </w:p>
    <w:p w:rsidR="00FF673B" w:rsidRPr="00A941D0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4.1 Письменное обращение заявителя в обязательном порядке должно содержать наименование органа местного самоуправления, в который направляется письменное обращение, либо фамилию, имя, отчество соответствующего должностного лица, а также для юридических лиц: наименование субъекта малого или среднего предпринимательства, фамилию, имя, отчество (последнее - при наличии) единоличного органа управления юридического лица или представителя юридического лица, почтовый адрес, по которому должны быть направлены ответ, уведомление о переадресации обращения, изложение сути обращения, личную подпись заявителя и дату; для индивидуальных предпринимателей фамилию, имя, отчество (последнее - при наличии) индивидуального предпринимателя или его представителя, почтовый адрес, по которому должны быть направлены ответ, уведомление о переадресации обращения, изложение сути обращения, личную подпись заявителя и дату. В случае необходимости в подтверждение своих доводов субъект малого или среднего предпринимательства прилагает к письменному обращению документы и материалы либо их копии.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4.2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 По письменному заявлению заявителя возвращаются приложения (оригиналы) к обращению во время его рассмотрения.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3D2DD4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5. Обеспечение условий для реализации прав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субъектов малого и среднего предпринимательства при рассмотрении обращений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5.1 Субъекты малого и среднего предпринимательства при рассмотрении обращения имеют право: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запрашивать информацию о дате и номере регистрации обращения;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представлять дополнительные документы и материалы по рассматриваемому обращению, либо обращаться с просьбой об их истребовании;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получать письменный мотивированный ответ по существу поставленных в обращении вопросов, за исключением случаев, указанных в разделе 7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обращаться с заявлением о прекращении рассмотрения обращения.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5.2 Администрация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Железногорского района 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и должностное лицо, которому поручено рассмотрение обращения: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обеспечивает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запрашивает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обеспечивает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информирует представителей субъектов малого и среднего предпринимательства о порядке реализации их права на обращение;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принимает меры по разрешению поставленных в обращениях вопросов и устранению выявленных нарушений;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принимает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направляет субъектам малого и среднего предпринимательства письменные ответы по существу поставленных в обращении вопросов, с 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подлинниками документов, прилагавшихся к обращению, за исключением случаев, указанных в разделе 7 порядка;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уведомляет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- проверяет исполнение ранее принятых ими решений по обращениям;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- проверяет в подведомственных органах и организациях состояние работы с обращениями.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5.3 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D2DD4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6. Результат исполнения рассмотрения обращений 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субъектов малого и среднего предпринимательства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6.1 Конечным результатом исполнения рассмотрение обращений субъектов малого и среднего предпринимательства является: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направление заявителю письменного ответа по существу поставленных в обращении вопросов, за исключением случаев, указанных в разделе 7 порядка;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- направление письменного обращения, содержащего вопросы, решение которых не входит в компетенцию администрации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поселения,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6.2 Обращения субъектов малого и среднего предпринимательства считаются разрешенными, если все поставленные в них вопросы рассмотрены и заявителям даны письменные мотивированные ответы.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F673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7. Перечень оснований для отказа в исполнении 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рассмотрения обращений субъектов малого и среднего предпринимательства</w:t>
      </w:r>
    </w:p>
    <w:p w:rsidR="00CB031B" w:rsidRPr="00FF673B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F673B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7.1 Обращение заявителя не подлежит рассмотрению, если: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или совершившем, обращение подлежит направлению в государственный орган в соответствии с компетенцией;</w:t>
      </w:r>
    </w:p>
    <w:p w:rsidR="00CB031B" w:rsidRPr="003D2DD4" w:rsidRDefault="008144F6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текст письменного обращения не поддается прочтению;</w:t>
      </w:r>
    </w:p>
    <w:p w:rsidR="00CB031B" w:rsidRPr="003D2DD4" w:rsidRDefault="008144F6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в обращении обжалуется судебный акт;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bookmarkStart w:id="0" w:name="_GoBack"/>
      <w:bookmarkEnd w:id="0"/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от заявителя поступило заявление о прекращении рассмотрения обращения;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7.2 Обращение заявителя по решению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лавы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7.3 Прекращение переписки с заявителем в соответствии с частью 5 статьи 11 Федерального Закона от 02 мая 2006 года №59-ФЗ «О порядке рассмотрения обращений граждан Российской Федерации» осуществляется в случае, если в письменном обращении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лаве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Железногорского района 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</w:p>
    <w:p w:rsidR="00CB031B" w:rsidRPr="003D2DD4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941D0" w:rsidRDefault="00CB031B" w:rsidP="00FF673B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8. Оформление ответов на обращения </w:t>
      </w:r>
    </w:p>
    <w:p w:rsidR="00CB031B" w:rsidRDefault="00CB031B" w:rsidP="00FF673B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субъектов малого и среднего предпринимательства</w:t>
      </w:r>
    </w:p>
    <w:p w:rsidR="00A941D0" w:rsidRPr="00A941D0" w:rsidRDefault="00A941D0" w:rsidP="00FF673B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8.1 Ответы на обращения субъектов малого и среднего предпринимательства подписываются 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лавой </w:t>
      </w:r>
      <w:r w:rsidR="003C2C37">
        <w:rPr>
          <w:rFonts w:ascii="Arial" w:eastAsia="Times New Roman" w:hAnsi="Arial" w:cs="Arial"/>
          <w:sz w:val="24"/>
          <w:szCs w:val="24"/>
          <w:lang w:eastAsia="ru-RU"/>
        </w:rPr>
        <w:t>Разветьевского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8144F6">
        <w:rPr>
          <w:rFonts w:ascii="Arial" w:eastAsia="Times New Roman" w:hAnsi="Arial" w:cs="Arial"/>
          <w:sz w:val="24"/>
          <w:szCs w:val="24"/>
          <w:lang w:eastAsia="ru-RU"/>
        </w:rPr>
        <w:t xml:space="preserve"> Железногорского района</w:t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. Текст ответа на обращение должен излагаться четко, последовательно, кратко, давать исчерпывающие разъяснения на все поставленные в обращении вопросы.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8.2 После регистрации, ответ отправляется заявителю.</w:t>
      </w:r>
    </w:p>
    <w:p w:rsidR="008144F6" w:rsidRDefault="00CB031B" w:rsidP="006049A3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DA36AC" w:rsidRDefault="00DA36AC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A36AC" w:rsidRDefault="00DA36AC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A36AC" w:rsidRDefault="00DA36AC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A36AC" w:rsidRDefault="00DA36AC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A36AC" w:rsidRDefault="00DA36AC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A36AC" w:rsidRDefault="00DA36AC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A36AC" w:rsidRDefault="00DA36AC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D2DD4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9. Обжалования решений, действий (бездействия)</w:t>
      </w:r>
    </w:p>
    <w:p w:rsidR="00CB031B" w:rsidRPr="00A941D0" w:rsidRDefault="00CB031B" w:rsidP="003D2DD4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b/>
          <w:sz w:val="28"/>
          <w:szCs w:val="28"/>
          <w:lang w:eastAsia="ru-RU"/>
        </w:rPr>
        <w:t>в связи с рассмотрением обращений субъектов малого и среднего предпринимательства</w:t>
      </w:r>
    </w:p>
    <w:p w:rsidR="00CB031B" w:rsidRPr="00A941D0" w:rsidRDefault="00CB031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A941D0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CB031B" w:rsidRPr="003D2DD4" w:rsidRDefault="00FF673B" w:rsidP="00DA21B2">
      <w:pPr>
        <w:shd w:val="clear" w:color="auto" w:fill="FFFFFF"/>
        <w:spacing w:after="0" w:line="30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CB031B" w:rsidRPr="003D2DD4">
        <w:rPr>
          <w:rFonts w:ascii="Arial" w:eastAsia="Times New Roman" w:hAnsi="Arial" w:cs="Arial"/>
          <w:sz w:val="24"/>
          <w:szCs w:val="24"/>
          <w:lang w:eastAsia="ru-RU"/>
        </w:rPr>
        <w:t>9.1 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</w:p>
    <w:p w:rsidR="00E40D8E" w:rsidRPr="003D2DD4" w:rsidRDefault="00CB031B" w:rsidP="006049A3">
      <w:pPr>
        <w:shd w:val="clear" w:color="auto" w:fill="FFFFFF"/>
        <w:spacing w:line="30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3D2DD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E40D8E" w:rsidRPr="003D2DD4" w:rsidSect="00DA36A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31B"/>
    <w:rsid w:val="00180172"/>
    <w:rsid w:val="001874CF"/>
    <w:rsid w:val="002527CA"/>
    <w:rsid w:val="003C2C37"/>
    <w:rsid w:val="003D2DD4"/>
    <w:rsid w:val="00404165"/>
    <w:rsid w:val="004917EE"/>
    <w:rsid w:val="005A077C"/>
    <w:rsid w:val="006049A3"/>
    <w:rsid w:val="006142A8"/>
    <w:rsid w:val="0065600E"/>
    <w:rsid w:val="00724171"/>
    <w:rsid w:val="00773C8D"/>
    <w:rsid w:val="008144F6"/>
    <w:rsid w:val="009E64C6"/>
    <w:rsid w:val="00A710CD"/>
    <w:rsid w:val="00A941D0"/>
    <w:rsid w:val="00B3400E"/>
    <w:rsid w:val="00CB031B"/>
    <w:rsid w:val="00CC608F"/>
    <w:rsid w:val="00DA21B2"/>
    <w:rsid w:val="00DA36AC"/>
    <w:rsid w:val="00E40D8E"/>
    <w:rsid w:val="00E754AB"/>
    <w:rsid w:val="00F32CB9"/>
    <w:rsid w:val="00F602C1"/>
    <w:rsid w:val="00FD3A7B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9387A-A87E-4A4D-9BDC-F43D6EB0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D8E"/>
  </w:style>
  <w:style w:type="paragraph" w:styleId="1">
    <w:name w:val="heading 1"/>
    <w:basedOn w:val="a"/>
    <w:link w:val="10"/>
    <w:uiPriority w:val="9"/>
    <w:qFormat/>
    <w:rsid w:val="00CB0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2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0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2019-05-21T14:52:00Z</cp:lastPrinted>
  <dcterms:created xsi:type="dcterms:W3CDTF">2019-05-13T07:35:00Z</dcterms:created>
  <dcterms:modified xsi:type="dcterms:W3CDTF">2019-05-21T14:52:00Z</dcterms:modified>
</cp:coreProperties>
</file>